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17A" w:rsidRPr="008628E6" w:rsidRDefault="0057317A" w:rsidP="005731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628E6">
        <w:rPr>
          <w:rFonts w:ascii="Times New Roman" w:hAnsi="Times New Roman" w:cs="Times New Roman"/>
          <w:b/>
          <w:bCs/>
        </w:rPr>
        <w:t>Format of providing the summary of proxy votes cast by Mutual Funds/AMCs across all the investee companies</w:t>
      </w:r>
    </w:p>
    <w:p w:rsidR="0057317A" w:rsidRPr="008628E6" w:rsidRDefault="0057317A" w:rsidP="00573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67"/>
        <w:gridCol w:w="2345"/>
        <w:gridCol w:w="1440"/>
        <w:gridCol w:w="1077"/>
        <w:gridCol w:w="901"/>
        <w:gridCol w:w="1109"/>
      </w:tblGrid>
      <w:tr w:rsidR="0057317A" w:rsidRPr="008628E6" w:rsidTr="00FE22B3">
        <w:trPr>
          <w:jc w:val="center"/>
        </w:trPr>
        <w:tc>
          <w:tcPr>
            <w:tcW w:w="8624" w:type="dxa"/>
            <w:gridSpan w:val="6"/>
          </w:tcPr>
          <w:p w:rsidR="0057317A" w:rsidRPr="008628E6" w:rsidRDefault="0057317A" w:rsidP="005731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28E6">
              <w:rPr>
                <w:rFonts w:ascii="Times New Roman" w:hAnsi="Times New Roman" w:cs="Times New Roman"/>
                <w:b/>
                <w:bCs/>
              </w:rPr>
              <w:t>Summary of votes cast during the F.Y. 201</w:t>
            </w:r>
            <w:r w:rsidR="008919EC" w:rsidRPr="008628E6">
              <w:rPr>
                <w:rFonts w:ascii="Times New Roman" w:hAnsi="Times New Roman" w:cs="Times New Roman"/>
                <w:b/>
                <w:bCs/>
              </w:rPr>
              <w:t>7</w:t>
            </w:r>
            <w:r w:rsidR="00FC675A" w:rsidRPr="008628E6">
              <w:rPr>
                <w:rFonts w:ascii="Times New Roman" w:hAnsi="Times New Roman" w:cs="Times New Roman"/>
                <w:b/>
                <w:bCs/>
              </w:rPr>
              <w:t>-1</w:t>
            </w:r>
            <w:r w:rsidR="008919EC" w:rsidRPr="008628E6">
              <w:rPr>
                <w:rFonts w:ascii="Times New Roman" w:hAnsi="Times New Roman" w:cs="Times New Roman"/>
                <w:b/>
                <w:bCs/>
              </w:rPr>
              <w:t>8</w:t>
            </w:r>
          </w:p>
          <w:p w:rsidR="0057317A" w:rsidRPr="008628E6" w:rsidRDefault="0057317A" w:rsidP="005731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7317A" w:rsidRPr="008628E6" w:rsidTr="00FE22B3">
        <w:trPr>
          <w:jc w:val="center"/>
        </w:trPr>
        <w:tc>
          <w:tcPr>
            <w:tcW w:w="1967" w:type="dxa"/>
            <w:vMerge w:val="restart"/>
          </w:tcPr>
          <w:p w:rsidR="0057317A" w:rsidRPr="008628E6" w:rsidRDefault="0057317A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628E6">
              <w:rPr>
                <w:rFonts w:ascii="Times New Roman" w:hAnsi="Times New Roman" w:cs="Times New Roman"/>
              </w:rPr>
              <w:t>F.Y.</w:t>
            </w:r>
          </w:p>
        </w:tc>
        <w:tc>
          <w:tcPr>
            <w:tcW w:w="2345" w:type="dxa"/>
            <w:vMerge w:val="restart"/>
          </w:tcPr>
          <w:p w:rsidR="0057317A" w:rsidRPr="008628E6" w:rsidRDefault="0057317A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628E6">
              <w:rPr>
                <w:rFonts w:ascii="Times New Roman" w:hAnsi="Times New Roman" w:cs="Times New Roman"/>
              </w:rPr>
              <w:t>Quarter</w:t>
            </w:r>
          </w:p>
        </w:tc>
        <w:tc>
          <w:tcPr>
            <w:tcW w:w="1440" w:type="dxa"/>
            <w:vMerge w:val="restart"/>
          </w:tcPr>
          <w:p w:rsidR="0057317A" w:rsidRPr="008628E6" w:rsidRDefault="0057317A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628E6">
              <w:rPr>
                <w:rFonts w:ascii="Times New Roman" w:hAnsi="Times New Roman" w:cs="Times New Roman"/>
              </w:rPr>
              <w:t>Total no. of</w:t>
            </w:r>
          </w:p>
          <w:p w:rsidR="0057317A" w:rsidRPr="008628E6" w:rsidRDefault="00FC675A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628E6">
              <w:rPr>
                <w:rFonts w:ascii="Times New Roman" w:hAnsi="Times New Roman" w:cs="Times New Roman"/>
              </w:rPr>
              <w:t>R</w:t>
            </w:r>
            <w:r w:rsidR="0057317A" w:rsidRPr="008628E6">
              <w:rPr>
                <w:rFonts w:ascii="Times New Roman" w:hAnsi="Times New Roman" w:cs="Times New Roman"/>
              </w:rPr>
              <w:t>esolutions</w:t>
            </w:r>
          </w:p>
        </w:tc>
        <w:tc>
          <w:tcPr>
            <w:tcW w:w="2872" w:type="dxa"/>
            <w:gridSpan w:val="3"/>
          </w:tcPr>
          <w:p w:rsidR="0057317A" w:rsidRPr="008628E6" w:rsidRDefault="0057317A" w:rsidP="005731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628E6">
              <w:rPr>
                <w:rFonts w:ascii="Times New Roman" w:hAnsi="Times New Roman" w:cs="Times New Roman"/>
              </w:rPr>
              <w:t>Break-up of Vote decision</w:t>
            </w:r>
          </w:p>
          <w:p w:rsidR="0057317A" w:rsidRPr="008628E6" w:rsidRDefault="0057317A" w:rsidP="005731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317A" w:rsidRPr="008628E6" w:rsidTr="00FE22B3">
        <w:trPr>
          <w:jc w:val="center"/>
        </w:trPr>
        <w:tc>
          <w:tcPr>
            <w:tcW w:w="1967" w:type="dxa"/>
            <w:vMerge/>
          </w:tcPr>
          <w:p w:rsidR="0057317A" w:rsidRPr="008628E6" w:rsidRDefault="0057317A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  <w:vMerge/>
          </w:tcPr>
          <w:p w:rsidR="0057317A" w:rsidRPr="008628E6" w:rsidRDefault="0057317A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</w:tcPr>
          <w:p w:rsidR="0057317A" w:rsidRPr="008628E6" w:rsidRDefault="0057317A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57317A" w:rsidRPr="008628E6" w:rsidRDefault="0057317A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628E6">
              <w:rPr>
                <w:rFonts w:ascii="Times New Roman" w:hAnsi="Times New Roman" w:cs="Times New Roman"/>
              </w:rPr>
              <w:t>For</w:t>
            </w:r>
          </w:p>
        </w:tc>
        <w:tc>
          <w:tcPr>
            <w:tcW w:w="808" w:type="dxa"/>
          </w:tcPr>
          <w:p w:rsidR="0057317A" w:rsidRPr="008628E6" w:rsidRDefault="0057317A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628E6">
              <w:rPr>
                <w:rFonts w:ascii="Times New Roman" w:hAnsi="Times New Roman" w:cs="Times New Roman"/>
              </w:rPr>
              <w:t>Against</w:t>
            </w:r>
          </w:p>
        </w:tc>
        <w:tc>
          <w:tcPr>
            <w:tcW w:w="987" w:type="dxa"/>
          </w:tcPr>
          <w:p w:rsidR="0057317A" w:rsidRPr="008628E6" w:rsidRDefault="0057317A" w:rsidP="0057317A">
            <w:r w:rsidRPr="008628E6">
              <w:rPr>
                <w:rFonts w:ascii="Times New Roman" w:hAnsi="Times New Roman" w:cs="Times New Roman"/>
              </w:rPr>
              <w:t>Abstained</w:t>
            </w:r>
          </w:p>
          <w:p w:rsidR="0057317A" w:rsidRPr="008628E6" w:rsidRDefault="0057317A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919EC" w:rsidRPr="008628E6" w:rsidTr="00FE22B3">
        <w:trPr>
          <w:jc w:val="center"/>
        </w:trPr>
        <w:tc>
          <w:tcPr>
            <w:tcW w:w="1967" w:type="dxa"/>
          </w:tcPr>
          <w:p w:rsidR="008919EC" w:rsidRPr="008628E6" w:rsidRDefault="008919EC" w:rsidP="008919EC">
            <w:r w:rsidRPr="008628E6">
              <w:rPr>
                <w:rFonts w:ascii="Times New Roman" w:hAnsi="Times New Roman" w:cs="Times New Roman"/>
              </w:rPr>
              <w:t>2017-18</w:t>
            </w:r>
          </w:p>
        </w:tc>
        <w:tc>
          <w:tcPr>
            <w:tcW w:w="2345" w:type="dxa"/>
            <w:vAlign w:val="bottom"/>
          </w:tcPr>
          <w:p w:rsidR="008919EC" w:rsidRPr="008628E6" w:rsidRDefault="008919EC" w:rsidP="008919EC">
            <w:pPr>
              <w:rPr>
                <w:rFonts w:ascii="Calibri" w:hAnsi="Calibri"/>
                <w:color w:val="000000"/>
              </w:rPr>
            </w:pPr>
            <w:r w:rsidRPr="008628E6">
              <w:rPr>
                <w:rFonts w:ascii="Calibri" w:hAnsi="Calibri"/>
                <w:color w:val="000000"/>
              </w:rPr>
              <w:t>Apr-Jun, 2017</w:t>
            </w:r>
          </w:p>
        </w:tc>
        <w:tc>
          <w:tcPr>
            <w:tcW w:w="1440" w:type="dxa"/>
            <w:vAlign w:val="bottom"/>
          </w:tcPr>
          <w:p w:rsidR="008919EC" w:rsidRPr="008628E6" w:rsidRDefault="008919EC" w:rsidP="008919EC">
            <w:pPr>
              <w:jc w:val="right"/>
              <w:rPr>
                <w:rFonts w:ascii="Calibri" w:hAnsi="Calibri"/>
                <w:color w:val="000000"/>
              </w:rPr>
            </w:pPr>
            <w:r w:rsidRPr="008628E6">
              <w:rPr>
                <w:rFonts w:ascii="Calibri" w:hAnsi="Calibri"/>
                <w:color w:val="000000"/>
              </w:rPr>
              <w:t>117</w:t>
            </w:r>
          </w:p>
        </w:tc>
        <w:tc>
          <w:tcPr>
            <w:tcW w:w="1077" w:type="dxa"/>
            <w:vAlign w:val="bottom"/>
          </w:tcPr>
          <w:p w:rsidR="008919EC" w:rsidRPr="008628E6" w:rsidRDefault="008919EC" w:rsidP="008919EC">
            <w:pPr>
              <w:jc w:val="right"/>
              <w:rPr>
                <w:rFonts w:ascii="Calibri" w:hAnsi="Calibri"/>
                <w:color w:val="000000"/>
              </w:rPr>
            </w:pPr>
            <w:r w:rsidRPr="008628E6">
              <w:rPr>
                <w:rFonts w:ascii="Calibri" w:hAnsi="Calibri"/>
                <w:color w:val="000000"/>
              </w:rPr>
              <w:t>107</w:t>
            </w:r>
          </w:p>
        </w:tc>
        <w:tc>
          <w:tcPr>
            <w:tcW w:w="808" w:type="dxa"/>
            <w:vAlign w:val="bottom"/>
          </w:tcPr>
          <w:p w:rsidR="008919EC" w:rsidRPr="008628E6" w:rsidRDefault="008919EC" w:rsidP="008919EC">
            <w:pPr>
              <w:jc w:val="right"/>
              <w:rPr>
                <w:rFonts w:ascii="Calibri" w:hAnsi="Calibri"/>
                <w:color w:val="000000"/>
              </w:rPr>
            </w:pPr>
            <w:r w:rsidRPr="008628E6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87" w:type="dxa"/>
            <w:vAlign w:val="bottom"/>
          </w:tcPr>
          <w:p w:rsidR="008919EC" w:rsidRPr="008628E6" w:rsidRDefault="008919EC" w:rsidP="008919EC">
            <w:pPr>
              <w:jc w:val="right"/>
              <w:rPr>
                <w:rFonts w:ascii="Calibri" w:hAnsi="Calibri"/>
                <w:color w:val="000000"/>
              </w:rPr>
            </w:pPr>
            <w:r w:rsidRPr="008628E6">
              <w:rPr>
                <w:rFonts w:ascii="Calibri" w:hAnsi="Calibri"/>
                <w:color w:val="000000"/>
              </w:rPr>
              <w:t>10</w:t>
            </w:r>
          </w:p>
        </w:tc>
      </w:tr>
    </w:tbl>
    <w:p w:rsidR="0057317A" w:rsidRPr="008628E6" w:rsidRDefault="0057317A" w:rsidP="00573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57317A" w:rsidRPr="008628E6" w:rsidRDefault="0057317A" w:rsidP="00573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7317A" w:rsidRPr="008628E6" w:rsidRDefault="0057317A" w:rsidP="00573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7317A" w:rsidRPr="008628E6" w:rsidRDefault="0057317A" w:rsidP="00573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7317A" w:rsidRPr="008628E6" w:rsidRDefault="0057317A" w:rsidP="00573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7317A" w:rsidRPr="008628E6" w:rsidRDefault="0057317A" w:rsidP="00573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57317A" w:rsidRPr="00862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FFA" w:rsidRDefault="00F52FFA" w:rsidP="00F52FFA">
      <w:pPr>
        <w:spacing w:after="0" w:line="240" w:lineRule="auto"/>
      </w:pPr>
      <w:r>
        <w:separator/>
      </w:r>
    </w:p>
  </w:endnote>
  <w:endnote w:type="continuationSeparator" w:id="0">
    <w:p w:rsidR="00F52FFA" w:rsidRDefault="00F52FFA" w:rsidP="00F52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FFA" w:rsidRDefault="00F52FFA" w:rsidP="00F52FFA">
      <w:pPr>
        <w:spacing w:after="0" w:line="240" w:lineRule="auto"/>
      </w:pPr>
      <w:r>
        <w:separator/>
      </w:r>
    </w:p>
  </w:footnote>
  <w:footnote w:type="continuationSeparator" w:id="0">
    <w:p w:rsidR="00F52FFA" w:rsidRDefault="00F52FFA" w:rsidP="00F52F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17A"/>
    <w:rsid w:val="00197A0F"/>
    <w:rsid w:val="001C7F9F"/>
    <w:rsid w:val="00315F79"/>
    <w:rsid w:val="00324014"/>
    <w:rsid w:val="003A0581"/>
    <w:rsid w:val="003F1020"/>
    <w:rsid w:val="00422061"/>
    <w:rsid w:val="0057317A"/>
    <w:rsid w:val="006603D8"/>
    <w:rsid w:val="006A40A6"/>
    <w:rsid w:val="00722815"/>
    <w:rsid w:val="007514CC"/>
    <w:rsid w:val="007A287A"/>
    <w:rsid w:val="00823A69"/>
    <w:rsid w:val="008342FB"/>
    <w:rsid w:val="008628E6"/>
    <w:rsid w:val="008919EC"/>
    <w:rsid w:val="00932C49"/>
    <w:rsid w:val="00B54B1E"/>
    <w:rsid w:val="00B75C5C"/>
    <w:rsid w:val="00D075FF"/>
    <w:rsid w:val="00DA60B9"/>
    <w:rsid w:val="00DD04E0"/>
    <w:rsid w:val="00DE23F6"/>
    <w:rsid w:val="00E15365"/>
    <w:rsid w:val="00EF15EB"/>
    <w:rsid w:val="00EF3EDC"/>
    <w:rsid w:val="00F52FFA"/>
    <w:rsid w:val="00FC675A"/>
    <w:rsid w:val="00FE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AD6D683E-31B0-47CC-9E97-AF87AE139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5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2F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FFA"/>
  </w:style>
  <w:style w:type="paragraph" w:styleId="Footer">
    <w:name w:val="footer"/>
    <w:basedOn w:val="Normal"/>
    <w:link w:val="FooterChar"/>
    <w:uiPriority w:val="99"/>
    <w:unhideWhenUsed/>
    <w:rsid w:val="00F52F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E78499A860A4984083F6F68EF6C4A" ma:contentTypeVersion="0" ma:contentTypeDescription="Create a new document." ma:contentTypeScope="" ma:versionID="d1e5c1c1f8ebbb69a0ddabfadad9ac6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E5805A-7EBA-4FDD-BE03-203C2CA9679F}"/>
</file>

<file path=customXml/itemProps2.xml><?xml version="1.0" encoding="utf-8"?>
<ds:datastoreItem xmlns:ds="http://schemas.openxmlformats.org/officeDocument/2006/customXml" ds:itemID="{645D3FDD-D09A-4FBD-A278-BA0893A03634}"/>
</file>

<file path=customXml/itemProps3.xml><?xml version="1.0" encoding="utf-8"?>
<ds:datastoreItem xmlns:ds="http://schemas.openxmlformats.org/officeDocument/2006/customXml" ds:itemID="{F48667B3-328E-41F0-9B72-E451C05ADE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Pioneer Investments</Company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votes cast FY 2017-18 - June 2017 </dc:title>
  <dc:creator>Farhana Mansoor</dc:creator>
  <cp:lastModifiedBy>Dhrona, Yash</cp:lastModifiedBy>
  <cp:revision>6</cp:revision>
  <dcterms:created xsi:type="dcterms:W3CDTF">2017-07-14T11:44:00Z</dcterms:created>
  <dcterms:modified xsi:type="dcterms:W3CDTF">2017-07-14T12:42:00Z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0x010100934E78499A860A4984083F6F68EF6C4A</vt:lpwstr>
  </property>
</Properties>
</file>